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7" w:rsidRPr="009C2B17" w:rsidRDefault="009C2B17" w:rsidP="009C2B17">
      <w:pPr>
        <w:spacing w:line="580" w:lineRule="exact"/>
        <w:jc w:val="center"/>
        <w:rPr>
          <w:rFonts w:ascii="方正小标宋简体" w:eastAsia="方正小标宋简体" w:hAnsi="微软雅黑" w:cs="宋体"/>
          <w:kern w:val="0"/>
          <w:sz w:val="32"/>
          <w:szCs w:val="32"/>
        </w:rPr>
      </w:pPr>
      <w:r w:rsidRPr="009C2B17">
        <w:rPr>
          <w:rFonts w:ascii="方正小标宋简体" w:eastAsia="方正小标宋简体" w:hAnsi="微软雅黑" w:hint="eastAsia"/>
          <w:sz w:val="44"/>
          <w:szCs w:val="44"/>
        </w:rPr>
        <w:t>漠视侵害群众利益问题专项整治工作</w:t>
      </w:r>
    </w:p>
    <w:p w:rsidR="009C2B17" w:rsidRDefault="009C2B17">
      <w:pPr>
        <w:spacing w:line="5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B60456" w:rsidRPr="0051357A" w:rsidRDefault="0051357A" w:rsidP="00B60456">
      <w:pPr>
        <w:spacing w:line="58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按照</w:t>
      </w:r>
      <w:r w:rsidR="00720C07" w:rsidRPr="00720C07">
        <w:rPr>
          <w:rFonts w:ascii="仿宋_GB2312" w:eastAsia="仿宋_GB2312" w:hAnsi="微软雅黑" w:cs="宋体"/>
          <w:kern w:val="0"/>
          <w:sz w:val="32"/>
          <w:szCs w:val="32"/>
        </w:rPr>
        <w:t>县委</w:t>
      </w:r>
      <w:r w:rsidR="00B60456">
        <w:rPr>
          <w:rFonts w:ascii="仿宋_GB2312" w:eastAsia="仿宋_GB2312" w:hAnsi="微软雅黑" w:cs="宋体" w:hint="eastAsia"/>
          <w:kern w:val="0"/>
          <w:sz w:val="32"/>
          <w:szCs w:val="32"/>
        </w:rPr>
        <w:t>“</w:t>
      </w:r>
      <w:r w:rsidR="00B60456" w:rsidRPr="00720C07">
        <w:rPr>
          <w:rFonts w:ascii="仿宋_GB2312" w:eastAsia="仿宋_GB2312" w:hAnsi="微软雅黑" w:cs="宋体"/>
          <w:kern w:val="0"/>
          <w:sz w:val="32"/>
          <w:szCs w:val="32"/>
        </w:rPr>
        <w:t>不忘初心、牢记使命</w:t>
      </w:r>
      <w:r w:rsidR="00B60456">
        <w:rPr>
          <w:rFonts w:ascii="仿宋_GB2312" w:eastAsia="仿宋_GB2312" w:hAnsi="微软雅黑" w:cs="宋体" w:hint="eastAsia"/>
          <w:kern w:val="0"/>
          <w:sz w:val="32"/>
          <w:szCs w:val="32"/>
        </w:rPr>
        <w:t>”</w:t>
      </w:r>
      <w:r w:rsidR="00720C07" w:rsidRPr="00720C07">
        <w:rPr>
          <w:rFonts w:ascii="仿宋_GB2312" w:eastAsia="仿宋_GB2312" w:hAnsi="微软雅黑" w:cs="宋体"/>
          <w:kern w:val="0"/>
          <w:sz w:val="32"/>
          <w:szCs w:val="32"/>
        </w:rPr>
        <w:t>主题教育专项整治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工作</w:t>
      </w:r>
      <w:r w:rsidR="00720C07" w:rsidRPr="00720C07">
        <w:rPr>
          <w:rFonts w:ascii="仿宋_GB2312" w:eastAsia="仿宋_GB2312" w:hAnsi="微软雅黑" w:cs="宋体"/>
          <w:kern w:val="0"/>
          <w:sz w:val="32"/>
          <w:szCs w:val="32"/>
        </w:rPr>
        <w:t>要求，县纪委监委牵头同18个县直部门，对漠视侵害群众利益问题进行集中整治，</w:t>
      </w:r>
      <w:r w:rsidR="00965647">
        <w:rPr>
          <w:rFonts w:ascii="仿宋_GB2312" w:eastAsia="仿宋_GB2312" w:hAnsi="微软雅黑" w:cs="宋体" w:hint="eastAsia"/>
          <w:kern w:val="0"/>
          <w:sz w:val="32"/>
          <w:szCs w:val="32"/>
        </w:rPr>
        <w:t>切实增强群众的获得感、幸福感、安全感</w:t>
      </w:r>
      <w:r w:rsidR="00720C07" w:rsidRPr="00720C07">
        <w:rPr>
          <w:rFonts w:ascii="仿宋_GB2312" w:eastAsia="仿宋_GB2312" w:hAnsi="微软雅黑" w:cs="宋体"/>
          <w:kern w:val="0"/>
          <w:sz w:val="32"/>
          <w:szCs w:val="32"/>
        </w:rPr>
        <w:t>。</w:t>
      </w:r>
      <w:r w:rsidR="00B60456">
        <w:rPr>
          <w:rFonts w:ascii="仿宋_GB2312" w:eastAsia="仿宋_GB2312" w:hAnsi="微软雅黑" w:cs="宋体" w:hint="eastAsia"/>
          <w:kern w:val="0"/>
          <w:sz w:val="32"/>
          <w:szCs w:val="32"/>
        </w:rPr>
        <w:t>夯实整治责任，统筹协调推进，</w:t>
      </w:r>
      <w:r w:rsidR="001C2CC5">
        <w:rPr>
          <w:rFonts w:ascii="仿宋_GB2312" w:eastAsia="仿宋_GB2312" w:hAnsi="微软雅黑" w:cs="宋体" w:hint="eastAsia"/>
          <w:kern w:val="0"/>
          <w:sz w:val="32"/>
          <w:szCs w:val="32"/>
        </w:rPr>
        <w:t>县纪委监委</w:t>
      </w:r>
      <w:r w:rsidR="00B60456">
        <w:rPr>
          <w:rFonts w:ascii="仿宋_GB2312" w:eastAsia="仿宋_GB2312" w:hAnsi="微软雅黑" w:cs="宋体" w:hint="eastAsia"/>
          <w:kern w:val="0"/>
          <w:sz w:val="32"/>
          <w:szCs w:val="32"/>
        </w:rPr>
        <w:t>充分发挥牵头抓总作用，认真落实监督责任，</w:t>
      </w:r>
      <w:r w:rsidR="001C2CC5">
        <w:rPr>
          <w:rFonts w:ascii="仿宋_GB2312" w:eastAsia="仿宋_GB2312" w:hAnsi="微软雅黑" w:cs="宋体" w:hint="eastAsia"/>
          <w:kern w:val="0"/>
          <w:sz w:val="32"/>
          <w:szCs w:val="32"/>
        </w:rPr>
        <w:t>督促各牵头单位认真履行主体责任，</w:t>
      </w:r>
      <w:r w:rsidR="001C2CC5">
        <w:rPr>
          <w:rFonts w:ascii="仿宋_GB2312" w:eastAsia="仿宋_GB2312" w:hAnsi="微软雅黑" w:cs="宋体"/>
          <w:kern w:val="0"/>
          <w:sz w:val="32"/>
          <w:szCs w:val="32"/>
        </w:rPr>
        <w:t>坚持问题导向</w:t>
      </w:r>
      <w:r w:rsidR="001C2CC5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1C2CC5">
        <w:rPr>
          <w:rFonts w:ascii="仿宋_GB2312" w:eastAsia="仿宋_GB2312" w:hAnsi="微软雅黑" w:hint="eastAsia"/>
          <w:sz w:val="32"/>
          <w:szCs w:val="32"/>
        </w:rPr>
        <w:t>“</w:t>
      </w:r>
      <w:r w:rsidR="001C2CC5">
        <w:rPr>
          <w:rFonts w:ascii="仿宋_GB2312" w:eastAsia="仿宋_GB2312" w:hAnsi="微软雅黑" w:cs="宋体"/>
          <w:kern w:val="0"/>
          <w:sz w:val="32"/>
          <w:szCs w:val="32"/>
        </w:rPr>
        <w:t>改</w:t>
      </w:r>
      <w:r w:rsidR="001C2CC5">
        <w:rPr>
          <w:rFonts w:ascii="仿宋_GB2312" w:eastAsia="仿宋_GB2312" w:hAnsi="微软雅黑" w:hint="eastAsia"/>
          <w:sz w:val="32"/>
          <w:szCs w:val="32"/>
        </w:rPr>
        <w:t>”</w:t>
      </w:r>
      <w:r w:rsidR="001C2CC5">
        <w:rPr>
          <w:rFonts w:ascii="仿宋_GB2312" w:eastAsia="仿宋_GB2312" w:hAnsi="微软雅黑" w:cs="宋体"/>
          <w:kern w:val="0"/>
          <w:sz w:val="32"/>
          <w:szCs w:val="32"/>
        </w:rPr>
        <w:t>字当头</w:t>
      </w:r>
      <w:r w:rsidR="001C2CC5">
        <w:rPr>
          <w:rFonts w:ascii="仿宋_GB2312" w:eastAsia="仿宋_GB2312" w:hAnsi="微软雅黑" w:cs="宋体" w:hint="eastAsia"/>
          <w:kern w:val="0"/>
          <w:sz w:val="32"/>
          <w:szCs w:val="32"/>
        </w:rPr>
        <w:t>，“</w:t>
      </w:r>
      <w:r w:rsidR="001C2CC5">
        <w:rPr>
          <w:rFonts w:ascii="仿宋_GB2312" w:eastAsia="仿宋_GB2312" w:hAnsi="微软雅黑" w:cs="宋体"/>
          <w:kern w:val="0"/>
          <w:sz w:val="32"/>
          <w:szCs w:val="32"/>
        </w:rPr>
        <w:t>实</w:t>
      </w:r>
      <w:r w:rsidR="001C2CC5">
        <w:rPr>
          <w:rFonts w:ascii="仿宋_GB2312" w:eastAsia="仿宋_GB2312" w:hAnsi="微软雅黑" w:cs="宋体" w:hint="eastAsia"/>
          <w:kern w:val="0"/>
          <w:sz w:val="32"/>
          <w:szCs w:val="32"/>
        </w:rPr>
        <w:t>”</w:t>
      </w:r>
      <w:r w:rsidR="001C2CC5">
        <w:rPr>
          <w:rFonts w:ascii="仿宋_GB2312" w:eastAsia="仿宋_GB2312" w:hAnsi="微软雅黑" w:cs="宋体"/>
          <w:kern w:val="0"/>
          <w:sz w:val="32"/>
          <w:szCs w:val="32"/>
        </w:rPr>
        <w:t>字托底，</w:t>
      </w:r>
      <w:r w:rsidR="00B60456" w:rsidRPr="0051357A">
        <w:rPr>
          <w:rFonts w:ascii="仿宋_GB2312" w:eastAsia="仿宋_GB2312" w:hAnsi="微软雅黑" w:cs="宋体" w:hint="eastAsia"/>
          <w:kern w:val="0"/>
          <w:sz w:val="32"/>
          <w:szCs w:val="32"/>
        </w:rPr>
        <w:t>聚焦扶贫领域</w:t>
      </w:r>
      <w:r w:rsidR="00B60456">
        <w:rPr>
          <w:rFonts w:ascii="仿宋_GB2312" w:eastAsia="仿宋_GB2312" w:hAnsi="微软雅黑" w:cs="宋体" w:hint="eastAsia"/>
          <w:kern w:val="0"/>
          <w:sz w:val="32"/>
          <w:szCs w:val="32"/>
        </w:rPr>
        <w:t>腐败和作风问题</w:t>
      </w:r>
      <w:r w:rsidR="00B60456" w:rsidRPr="0051357A">
        <w:rPr>
          <w:rFonts w:ascii="仿宋_GB2312" w:eastAsia="仿宋_GB2312" w:hAnsi="微软雅黑" w:cs="宋体" w:hint="eastAsia"/>
          <w:kern w:val="0"/>
          <w:sz w:val="32"/>
          <w:szCs w:val="32"/>
        </w:rPr>
        <w:t>，聚焦教育医疗、环境保护、食品药品安全等民生领域侵害群众利益问题，聚焦发生在群众身边的不正之风和“微腐败”问题，聚焦统计造假问题，</w:t>
      </w:r>
      <w:r w:rsidR="00B60456">
        <w:rPr>
          <w:rFonts w:ascii="仿宋_GB2312" w:eastAsia="仿宋_GB2312" w:hAnsi="微软雅黑" w:cs="宋体" w:hint="eastAsia"/>
          <w:kern w:val="0"/>
          <w:sz w:val="32"/>
          <w:szCs w:val="32"/>
        </w:rPr>
        <w:t>开展20个专项整治</w:t>
      </w:r>
      <w:r w:rsidR="00965647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965647" w:rsidRPr="00720C07">
        <w:rPr>
          <w:rFonts w:ascii="仿宋_GB2312" w:eastAsia="仿宋_GB2312" w:hAnsi="微软雅黑" w:cs="宋体"/>
          <w:kern w:val="0"/>
          <w:sz w:val="32"/>
          <w:szCs w:val="32"/>
        </w:rPr>
        <w:t>着力解决群众</w:t>
      </w:r>
      <w:r w:rsidR="00965647">
        <w:rPr>
          <w:rFonts w:ascii="仿宋_GB2312" w:eastAsia="仿宋_GB2312" w:hAnsi="微软雅黑" w:cs="宋体" w:hint="eastAsia"/>
          <w:kern w:val="0"/>
          <w:sz w:val="32"/>
          <w:szCs w:val="32"/>
        </w:rPr>
        <w:t>的</w:t>
      </w:r>
      <w:r w:rsidR="00965647" w:rsidRPr="00720C07">
        <w:rPr>
          <w:rFonts w:ascii="仿宋_GB2312" w:eastAsia="仿宋_GB2312" w:hAnsi="微软雅黑" w:cs="宋体"/>
          <w:kern w:val="0"/>
          <w:sz w:val="32"/>
          <w:szCs w:val="32"/>
        </w:rPr>
        <w:t>操心事、烦心事、揪心事</w:t>
      </w:r>
      <w:r w:rsidR="00965647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D64DE9" w:rsidRPr="00D64DE9" w:rsidRDefault="003F64F4" w:rsidP="00D64DE9">
      <w:pPr>
        <w:spacing w:line="580" w:lineRule="exact"/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在</w:t>
      </w:r>
      <w:r w:rsidR="00D64DE9" w:rsidRPr="00D64DE9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扶贫领域</w:t>
      </w:r>
      <w:r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方面</w:t>
      </w:r>
      <w:r w:rsidR="00D64DE9" w:rsidRPr="00D64DE9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，</w:t>
      </w:r>
      <w:r w:rsidR="00D64DE9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D64DE9">
        <w:rPr>
          <w:rFonts w:ascii="仿宋_GB2312" w:eastAsia="仿宋_GB2312" w:hAnsi="微软雅黑" w:hint="eastAsia"/>
          <w:sz w:val="32"/>
          <w:szCs w:val="32"/>
        </w:rPr>
        <w:t>全县建档立卡贫困户等4类重点对象320户危房改造户竣工情况进行再次“回头看”，确保入住达到100%。</w:t>
      </w:r>
      <w:r w:rsidR="00D64DE9">
        <w:rPr>
          <w:rFonts w:ascii="仿宋_GB2312" w:eastAsia="仿宋_GB2312" w:hAnsi="仿宋" w:cs="仿宋" w:hint="eastAsia"/>
          <w:sz w:val="32"/>
          <w:szCs w:val="32"/>
        </w:rPr>
        <w:t>对于现有短缺村医的卫生室由当地乡镇卫生院承担医疗服务</w:t>
      </w:r>
      <w:r w:rsidR="00D64DE9">
        <w:rPr>
          <w:rFonts w:ascii="仿宋_GB2312" w:eastAsia="仿宋_GB2312" w:hint="eastAsia"/>
          <w:sz w:val="32"/>
          <w:szCs w:val="32"/>
        </w:rPr>
        <w:t>，</w:t>
      </w:r>
      <w:r w:rsidR="00D64DE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解决5个村缺合格医生的问题。</w:t>
      </w:r>
    </w:p>
    <w:p w:rsidR="00D64DE9" w:rsidRPr="007859A4" w:rsidRDefault="003F64F4" w:rsidP="007859A4">
      <w:pPr>
        <w:spacing w:line="580" w:lineRule="exact"/>
        <w:ind w:firstLineChars="200" w:firstLine="643"/>
        <w:rPr>
          <w:rFonts w:ascii="仿宋_GB2312" w:eastAsia="仿宋_GB2312" w:hAnsi="微软雅黑" w:cs="宋体"/>
          <w:b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在</w:t>
      </w:r>
      <w:r w:rsidR="00D64DE9" w:rsidRPr="00D64DE9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教育医疗、环境保护、食品药品安全等</w:t>
      </w:r>
      <w:r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方面</w:t>
      </w:r>
      <w:r w:rsidR="00D64DE9" w:rsidRPr="00D64DE9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，</w:t>
      </w:r>
      <w:r w:rsidR="001C2CC5">
        <w:rPr>
          <w:rFonts w:ascii="仿宋_GB2312" w:eastAsia="仿宋_GB2312" w:hAnsi="微软雅黑" w:hint="eastAsia"/>
          <w:sz w:val="32"/>
          <w:szCs w:val="32"/>
        </w:rPr>
        <w:t>针对接送学生车辆管理不规范问题，</w:t>
      </w:r>
      <w:r w:rsidR="001C2CC5">
        <w:rPr>
          <w:rFonts w:ascii="仿宋_GB2312" w:eastAsia="仿宋_GB2312" w:hAnsi="微软雅黑"/>
          <w:sz w:val="32"/>
          <w:szCs w:val="32"/>
        </w:rPr>
        <w:t>县政府及时出台了《关于接送学生车辆安全管理工作方案》。教体局联合县交警大队对定期接送学生的车辆进行调查摸底，逐一建立档案，给189辆接送学生车辆发放了管理标识，受到了社会的好评。</w:t>
      </w:r>
      <w:r w:rsidR="001C2CC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对县城8所中小学校先行试点实施课后延时服务，解决了公职人员下班晚，孩子没人接的问题；在学生资助方面，制定了《滦</w:t>
      </w:r>
      <w:r w:rsidR="001C2CC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平县教体局学生资助管理实施细则》《教育扶贫资金支付监控实施细则》；在农村义务教育学生营养餐改善方面，制定了《营养改善计划公示制度》，形成维护群众切身利益的长效机制。</w:t>
      </w:r>
      <w:r w:rsidR="00D64DE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严厉打击食品生产经营环节违法违规行为，整治食品安全案件82件，行政处罚案件信息公开数82件。对全县定点医药机构逐家实地验收，对不符合准入条件的18家诊所、4家零售药店解除服务协议；开展了“打击欺诈骗保百日攻坚行动”，着力打击骗取医保基金行为。目前，组织稽核人员已对30余家医药机构进行专项检查，对医药机构存在的病例书写不规范、不合理用药、挂床住院等违规行为进行了纠正。</w:t>
      </w:r>
    </w:p>
    <w:p w:rsidR="00A9212D" w:rsidRDefault="003F64F4" w:rsidP="00D62CEA">
      <w:pPr>
        <w:spacing w:line="580" w:lineRule="exact"/>
        <w:ind w:firstLineChars="196" w:firstLine="630"/>
        <w:rPr>
          <w:rFonts w:ascii="仿宋_GB2312" w:eastAsia="仿宋_GB2312" w:hAnsi="Arial" w:cs="Arial"/>
          <w:sz w:val="32"/>
          <w:szCs w:val="32"/>
        </w:rPr>
      </w:pPr>
      <w:r w:rsidRPr="003F64F4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在水电气网路等农村公共基础设施方面，</w:t>
      </w:r>
      <w:r w:rsidR="001C2CC5">
        <w:rPr>
          <w:rFonts w:ascii="仿宋_GB2312" w:eastAsia="仿宋_GB2312" w:hAnsi="Arial" w:cs="Arial" w:hint="eastAsia"/>
          <w:sz w:val="32"/>
          <w:szCs w:val="32"/>
        </w:rPr>
        <w:t>对滦平城区（皂沟）、安纯沟门安置区业务扩展受限问题，实行“先接入后改造”的原则，与客户协商临时过渡方案。同时，供电公司开通绿色通道，积极为安置户办理用电手续，</w:t>
      </w:r>
      <w:r w:rsidR="001C2CC5">
        <w:rPr>
          <w:rFonts w:ascii="仿宋_GB2312" w:eastAsia="仿宋_GB2312" w:hAnsi="Arial" w:cs="Arial"/>
          <w:sz w:val="32"/>
          <w:szCs w:val="32"/>
        </w:rPr>
        <w:t>前移服务关口，</w:t>
      </w:r>
      <w:r w:rsidR="001C2CC5">
        <w:rPr>
          <w:rFonts w:ascii="仿宋_GB2312" w:eastAsia="仿宋_GB2312" w:hAnsi="Arial" w:cs="Arial" w:hint="eastAsia"/>
          <w:sz w:val="32"/>
          <w:szCs w:val="32"/>
        </w:rPr>
        <w:t>安排专人带队进村进行摸底调研，并与乡镇了解掌握安置区供电需求，</w:t>
      </w:r>
      <w:r w:rsidR="001C2CC5">
        <w:rPr>
          <w:rFonts w:ascii="仿宋_GB2312" w:eastAsia="仿宋_GB2312" w:hAnsi="Arial" w:cs="Arial"/>
          <w:sz w:val="32"/>
          <w:szCs w:val="32"/>
        </w:rPr>
        <w:t>合理压缩报装时间，</w:t>
      </w:r>
      <w:r w:rsidR="001C2CC5">
        <w:rPr>
          <w:rFonts w:ascii="仿宋_GB2312" w:eastAsia="仿宋_GB2312" w:hAnsi="Arial" w:cs="Arial" w:hint="eastAsia"/>
          <w:sz w:val="32"/>
          <w:szCs w:val="32"/>
        </w:rPr>
        <w:t>确保安置户早用电。</w:t>
      </w:r>
    </w:p>
    <w:p w:rsidR="00E634F8" w:rsidRDefault="00E634F8" w:rsidP="00E634F8">
      <w:pPr>
        <w:spacing w:line="580" w:lineRule="exact"/>
        <w:ind w:firstLineChars="196" w:firstLine="627"/>
        <w:rPr>
          <w:rFonts w:ascii="仿宋_GB2312" w:eastAsia="仿宋_GB2312" w:hAnsi="Arial" w:cs="Arial"/>
          <w:sz w:val="32"/>
          <w:szCs w:val="32"/>
        </w:rPr>
      </w:pPr>
    </w:p>
    <w:p w:rsidR="00E634F8" w:rsidRDefault="00E634F8" w:rsidP="00E634F8">
      <w:pPr>
        <w:spacing w:line="580" w:lineRule="exact"/>
        <w:ind w:firstLineChars="196" w:firstLine="627"/>
        <w:rPr>
          <w:rFonts w:ascii="仿宋_GB2312" w:eastAsia="仿宋_GB2312" w:hAnsi="Arial" w:cs="Arial"/>
          <w:sz w:val="32"/>
          <w:szCs w:val="32"/>
        </w:rPr>
      </w:pPr>
    </w:p>
    <w:p w:rsidR="00E634F8" w:rsidRDefault="00E634F8" w:rsidP="00E634F8">
      <w:pPr>
        <w:spacing w:line="580" w:lineRule="exact"/>
        <w:ind w:firstLineChars="196" w:firstLine="627"/>
        <w:rPr>
          <w:rFonts w:ascii="仿宋_GB2312" w:eastAsia="仿宋_GB2312" w:hAnsi="Arial" w:cs="Arial"/>
          <w:sz w:val="32"/>
          <w:szCs w:val="32"/>
        </w:rPr>
      </w:pPr>
    </w:p>
    <w:p w:rsidR="00E634F8" w:rsidRDefault="00E634F8" w:rsidP="00E634F8">
      <w:pPr>
        <w:spacing w:line="580" w:lineRule="exact"/>
        <w:ind w:firstLineChars="196" w:firstLine="627"/>
        <w:rPr>
          <w:rFonts w:ascii="仿宋_GB2312" w:eastAsia="仿宋_GB2312" w:hAnsi="Arial" w:cs="Arial"/>
          <w:sz w:val="32"/>
          <w:szCs w:val="32"/>
        </w:rPr>
      </w:pPr>
    </w:p>
    <w:p w:rsidR="00E634F8" w:rsidRDefault="00E634F8" w:rsidP="00E634F8">
      <w:pPr>
        <w:spacing w:line="580" w:lineRule="exact"/>
        <w:ind w:firstLineChars="196" w:firstLine="627"/>
        <w:rPr>
          <w:rFonts w:ascii="仿宋_GB2312" w:eastAsia="仿宋_GB2312" w:hAnsi="Arial" w:cs="Arial"/>
          <w:sz w:val="32"/>
          <w:szCs w:val="32"/>
        </w:rPr>
      </w:pPr>
    </w:p>
    <w:p w:rsidR="00782550" w:rsidRDefault="00782550" w:rsidP="00E634F8">
      <w:pPr>
        <w:spacing w:line="580" w:lineRule="exact"/>
        <w:ind w:firstLineChars="196" w:firstLine="627"/>
        <w:rPr>
          <w:rFonts w:ascii="仿宋_GB2312" w:eastAsia="仿宋_GB2312" w:hAnsi="Arial" w:cs="Arial"/>
          <w:sz w:val="32"/>
          <w:szCs w:val="32"/>
        </w:rPr>
      </w:pPr>
    </w:p>
    <w:p w:rsidR="00E634F8" w:rsidRPr="00E634F8" w:rsidRDefault="00E634F8" w:rsidP="00123E5F">
      <w:pPr>
        <w:spacing w:line="580" w:lineRule="exact"/>
        <w:rPr>
          <w:rFonts w:ascii="仿宋_GB2312" w:eastAsia="仿宋_GB2312" w:hAnsi="微软雅黑" w:cs="宋体"/>
          <w:b/>
          <w:kern w:val="0"/>
          <w:sz w:val="32"/>
          <w:szCs w:val="32"/>
        </w:rPr>
      </w:pPr>
    </w:p>
    <w:sectPr w:rsidR="00E634F8" w:rsidRPr="00E634F8" w:rsidSect="00A92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70" w:rsidRDefault="00321870" w:rsidP="009C2B17">
      <w:r>
        <w:separator/>
      </w:r>
    </w:p>
  </w:endnote>
  <w:endnote w:type="continuationSeparator" w:id="1">
    <w:p w:rsidR="00321870" w:rsidRDefault="00321870" w:rsidP="009C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70" w:rsidRDefault="00321870" w:rsidP="009C2B17">
      <w:r>
        <w:separator/>
      </w:r>
    </w:p>
  </w:footnote>
  <w:footnote w:type="continuationSeparator" w:id="1">
    <w:p w:rsidR="00321870" w:rsidRDefault="00321870" w:rsidP="009C2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EE7"/>
    <w:rsid w:val="0000149F"/>
    <w:rsid w:val="000065D5"/>
    <w:rsid w:val="00123E5F"/>
    <w:rsid w:val="001C2CC5"/>
    <w:rsid w:val="001E3BBE"/>
    <w:rsid w:val="00321870"/>
    <w:rsid w:val="003F64F4"/>
    <w:rsid w:val="00407240"/>
    <w:rsid w:val="0051357A"/>
    <w:rsid w:val="00720C07"/>
    <w:rsid w:val="00782550"/>
    <w:rsid w:val="007859A4"/>
    <w:rsid w:val="009051A7"/>
    <w:rsid w:val="00965647"/>
    <w:rsid w:val="009C2B17"/>
    <w:rsid w:val="00A15BCB"/>
    <w:rsid w:val="00A9212D"/>
    <w:rsid w:val="00AC02DF"/>
    <w:rsid w:val="00B42D72"/>
    <w:rsid w:val="00B60456"/>
    <w:rsid w:val="00BB5EE7"/>
    <w:rsid w:val="00C61818"/>
    <w:rsid w:val="00D62CEA"/>
    <w:rsid w:val="00D64DE9"/>
    <w:rsid w:val="00E3681B"/>
    <w:rsid w:val="00E634F8"/>
    <w:rsid w:val="2C21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B1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B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2019-11-21T03:43:00Z</dcterms:created>
  <dcterms:modified xsi:type="dcterms:W3CDTF">2019-12-01T10:41:00Z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